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5"/>
        <w:gridCol w:w="35"/>
        <w:gridCol w:w="8997"/>
        <w:gridCol w:w="35"/>
      </w:tblGrid>
      <w:tr w:rsidR="002364F5" w:rsidRPr="002364F5" w:rsidTr="002364F5">
        <w:trPr>
          <w:gridAfter w:val="2"/>
          <w:wAfter w:w="4560" w:type="dxa"/>
          <w:tblCellSpacing w:w="0" w:type="dxa"/>
        </w:trPr>
        <w:tc>
          <w:tcPr>
            <w:tcW w:w="0" w:type="auto"/>
            <w:shd w:val="clear" w:color="auto" w:fill="FFFFFF"/>
            <w:vAlign w:val="center"/>
            <w:hideMark/>
          </w:tcPr>
          <w:p w:rsidR="002364F5" w:rsidRPr="002364F5" w:rsidRDefault="002364F5" w:rsidP="002364F5">
            <w:pPr>
              <w:spacing w:before="100" w:beforeAutospacing="1" w:after="100" w:afterAutospacing="1" w:line="240" w:lineRule="auto"/>
              <w:jc w:val="center"/>
              <w:rPr>
                <w:rFonts w:ascii="Times New Roman" w:eastAsia="Times New Roman" w:hAnsi="Times New Roman" w:cs="Times New Roman"/>
                <w:sz w:val="24"/>
                <w:szCs w:val="24"/>
                <w:lang w:eastAsia="nl-NL"/>
              </w:rPr>
            </w:pPr>
            <w:bookmarkStart w:id="0" w:name="_GoBack"/>
            <w:bookmarkEnd w:id="0"/>
          </w:p>
        </w:tc>
        <w:tc>
          <w:tcPr>
            <w:tcW w:w="4080" w:type="dxa"/>
            <w:vAlign w:val="center"/>
            <w:hideMark/>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r>
      <w:tr w:rsidR="002364F5" w:rsidRPr="002364F5" w:rsidTr="002364F5">
        <w:trPr>
          <w:tblCellSpacing w:w="0" w:type="dxa"/>
        </w:trPr>
        <w:tc>
          <w:tcPr>
            <w:tcW w:w="3540" w:type="dxa"/>
            <w:vAlign w:val="center"/>
            <w:hideMark/>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c>
          <w:tcPr>
            <w:tcW w:w="3540" w:type="dxa"/>
            <w:shd w:val="clear" w:color="auto" w:fill="FFFF99"/>
            <w:hideMark/>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c>
          <w:tcPr>
            <w:tcW w:w="0" w:type="auto"/>
            <w:shd w:val="clear" w:color="auto" w:fill="FFFFFF"/>
            <w:vAlign w:val="center"/>
            <w:hideMark/>
          </w:tcPr>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bookmarkStart w:id="1" w:name="Fair_trade"/>
            <w:r w:rsidRPr="002364F5">
              <w:rPr>
                <w:rFonts w:ascii="Arial" w:eastAsia="Times New Roman" w:hAnsi="Arial" w:cs="Arial"/>
                <w:b/>
                <w:bCs/>
                <w:szCs w:val="20"/>
                <w:lang w:eastAsia="nl-NL"/>
              </w:rPr>
              <w:t xml:space="preserve">Fair </w:t>
            </w:r>
            <w:proofErr w:type="spellStart"/>
            <w:r w:rsidRPr="002364F5">
              <w:rPr>
                <w:rFonts w:ascii="Arial" w:eastAsia="Times New Roman" w:hAnsi="Arial" w:cs="Arial"/>
                <w:b/>
                <w:bCs/>
                <w:szCs w:val="20"/>
                <w:lang w:eastAsia="nl-NL"/>
              </w:rPr>
              <w:t>trade</w:t>
            </w:r>
            <w:bookmarkEnd w:id="1"/>
            <w:proofErr w:type="spellEnd"/>
            <w:r w:rsidRPr="002364F5">
              <w:rPr>
                <w:rFonts w:ascii="Arial" w:eastAsia="Times New Roman" w:hAnsi="Arial" w:cs="Arial"/>
                <w:szCs w:val="20"/>
                <w:lang w:eastAsia="nl-NL"/>
              </w:rPr>
              <w:br/>
            </w:r>
            <w:r w:rsidRPr="002364F5">
              <w:rPr>
                <w:rFonts w:ascii="Arial" w:eastAsia="Times New Roman" w:hAnsi="Arial" w:cs="Arial"/>
                <w:szCs w:val="20"/>
                <w:lang w:eastAsia="nl-NL"/>
              </w:rPr>
              <w:br/>
            </w:r>
            <w:r w:rsidRPr="002364F5">
              <w:rPr>
                <w:rFonts w:ascii="Arial" w:eastAsia="Times New Roman" w:hAnsi="Arial" w:cs="Arial"/>
                <w:color w:val="000099"/>
                <w:szCs w:val="20"/>
                <w:lang w:eastAsia="nl-NL"/>
              </w:rPr>
              <w:t>. mensenrechten worden gerespecteerd</w:t>
            </w:r>
            <w:r w:rsidRPr="002364F5">
              <w:rPr>
                <w:rFonts w:ascii="Arial" w:eastAsia="Times New Roman" w:hAnsi="Arial" w:cs="Arial"/>
                <w:color w:val="000099"/>
                <w:szCs w:val="20"/>
                <w:lang w:eastAsia="nl-NL"/>
              </w:rPr>
              <w:br/>
              <w:t>. er wordt gezorgd voor veilige en gezonde arbeidsomstandigheden</w:t>
            </w:r>
            <w:r w:rsidRPr="002364F5">
              <w:rPr>
                <w:rFonts w:ascii="Arial" w:eastAsia="Times New Roman" w:hAnsi="Arial" w:cs="Arial"/>
                <w:color w:val="000099"/>
                <w:szCs w:val="20"/>
                <w:lang w:eastAsia="nl-NL"/>
              </w:rPr>
              <w:br/>
              <w:t>. kinderarbeid en dwangarbeid wordt tegengegaan</w:t>
            </w:r>
            <w:r w:rsidRPr="002364F5">
              <w:rPr>
                <w:rFonts w:ascii="Arial" w:eastAsia="Times New Roman" w:hAnsi="Arial" w:cs="Arial"/>
                <w:color w:val="000099"/>
                <w:szCs w:val="20"/>
                <w:lang w:eastAsia="nl-NL"/>
              </w:rPr>
              <w:br/>
              <w:t>. corruptie wordt vermeden</w:t>
            </w:r>
            <w:r w:rsidRPr="002364F5">
              <w:rPr>
                <w:rFonts w:ascii="Arial" w:eastAsia="Times New Roman" w:hAnsi="Arial" w:cs="Arial"/>
                <w:color w:val="000099"/>
                <w:szCs w:val="20"/>
                <w:lang w:eastAsia="nl-NL"/>
              </w:rPr>
              <w:br/>
              <w:t>. er wordt een eerlijke prijs betaald voor de producten van de producent</w:t>
            </w: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szCs w:val="20"/>
                <w:lang w:eastAsia="nl-NL"/>
              </w:rPr>
              <w:t xml:space="preserve">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initiatieven ontwikkelen zich snel en het aantal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logo’s en certificaten op producten in de </w:t>
            </w:r>
            <w:proofErr w:type="spellStart"/>
            <w:r w:rsidRPr="002364F5">
              <w:rPr>
                <w:rFonts w:ascii="Arial" w:eastAsia="Times New Roman" w:hAnsi="Arial" w:cs="Arial"/>
                <w:szCs w:val="20"/>
                <w:lang w:eastAsia="nl-NL"/>
              </w:rPr>
              <w:t>supermarktschappen</w:t>
            </w:r>
            <w:proofErr w:type="spellEnd"/>
            <w:r w:rsidRPr="002364F5">
              <w:rPr>
                <w:rFonts w:ascii="Arial" w:eastAsia="Times New Roman" w:hAnsi="Arial" w:cs="Arial"/>
                <w:szCs w:val="20"/>
                <w:lang w:eastAsia="nl-NL"/>
              </w:rPr>
              <w:t xml:space="preserve"> stijgt gestaag. De oorsprong van deze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producten ligt met name bij het Max Havelaarkeurmerk. Consumenten kregen de keuze om meer te betalen voor koffie, thee en chocolade met dit keurmerk. Ze wisten dan dat de boeren in ontwikkelingslanden een eerlijke prijs kregen voor hun producten en tevens makkelijker konden investeren in nieuw zaaigoed. Dat maakte deze boeren bovendien minder afhankelijk van de tussenhandel en van de grote merken. Zo hadden deze boeren minder last van sterk wisselende wereldmarktprijzen.</w:t>
            </w: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szCs w:val="20"/>
                <w:lang w:eastAsia="nl-NL"/>
              </w:rPr>
              <w:t xml:space="preserve">Alles staat of valt echter met de aanbodkant. Als de hoeveelheid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producten beperkt blijft, zal alleen een select deel van het winkelend publiek biologische en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producten kopen. Pas als het mainstream deel van het winkelassortiment duurzaam geproduceerd wordt, hoeven consumenten niet steeds een keuze te maken, maar wordt de aanschaf van duurzaam geproduceerde artikelen een gewone handeling. Sinds de laatste tien jaar hebben grote bedrijven als </w:t>
            </w:r>
            <w:proofErr w:type="spellStart"/>
            <w:r w:rsidRPr="002364F5">
              <w:rPr>
                <w:rFonts w:ascii="Arial" w:eastAsia="Times New Roman" w:hAnsi="Arial" w:cs="Arial"/>
                <w:szCs w:val="20"/>
                <w:lang w:eastAsia="nl-NL"/>
              </w:rPr>
              <w:t>Douwe</w:t>
            </w:r>
            <w:proofErr w:type="spellEnd"/>
            <w:r w:rsidRPr="002364F5">
              <w:rPr>
                <w:rFonts w:ascii="Arial" w:eastAsia="Times New Roman" w:hAnsi="Arial" w:cs="Arial"/>
                <w:szCs w:val="20"/>
                <w:lang w:eastAsia="nl-NL"/>
              </w:rPr>
              <w:t xml:space="preserve"> Egberts/Sara Lee, Starbucks, Nestlé en Unilever ook keurmerken ontwikkeld en met betere voorwaarden op het gebied van milieu, arbeidsomstandigheden en loon voor de producenten. Dit heeft grote gevolgen voor de toekomst van de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labels</w:t>
            </w:r>
            <w:proofErr w:type="spellEnd"/>
            <w:r w:rsidRPr="002364F5">
              <w:rPr>
                <w:rFonts w:ascii="Arial" w:eastAsia="Times New Roman" w:hAnsi="Arial" w:cs="Arial"/>
                <w:szCs w:val="20"/>
                <w:lang w:eastAsia="nl-NL"/>
              </w:rPr>
              <w:t xml:space="preserve">. Als aan de aanbodkant het aantal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producten zich uitbreidt, zullen de betere productieomstandigheden en eerlijke productievoorwaarden – als het goed is – zich uitbreiden tot de meeste boeren in ontwikkelingslanden. </w:t>
            </w:r>
            <w:r w:rsidRPr="002364F5">
              <w:rPr>
                <w:rFonts w:ascii="Arial" w:eastAsia="Times New Roman" w:hAnsi="Arial" w:cs="Arial"/>
                <w:szCs w:val="20"/>
                <w:lang w:eastAsia="nl-NL"/>
              </w:rPr>
              <w:br/>
            </w:r>
            <w:r w:rsidRPr="002364F5">
              <w:rPr>
                <w:rFonts w:ascii="Arial" w:eastAsia="Times New Roman" w:hAnsi="Arial" w:cs="Arial"/>
                <w:szCs w:val="20"/>
                <w:lang w:eastAsia="nl-NL"/>
              </w:rPr>
              <w:br/>
              <w:t xml:space="preserve">De macht van de consument wordt vaak overschat. Door een wirwar aan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labels</w:t>
            </w:r>
            <w:proofErr w:type="spellEnd"/>
            <w:r w:rsidRPr="002364F5">
              <w:rPr>
                <w:rFonts w:ascii="Arial" w:eastAsia="Times New Roman" w:hAnsi="Arial" w:cs="Arial"/>
                <w:szCs w:val="20"/>
                <w:lang w:eastAsia="nl-NL"/>
              </w:rPr>
              <w:t xml:space="preserve">, gezondheidslogo’s en allerlei andere plaatjes op pakken thee en koffie van lachende plantage-arbeidsters ziet de consument door de bomen het bos niet meer. Als meer en meer grote merken duurzaam laten produceren, hoeven consumenten niet meer te piekeren over de vraag of ze wel verantwoord consumeren. Voorwaarde is dan wel dat alle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labels</w:t>
            </w:r>
            <w:proofErr w:type="spellEnd"/>
            <w:r w:rsidRPr="002364F5">
              <w:rPr>
                <w:rFonts w:ascii="Arial" w:eastAsia="Times New Roman" w:hAnsi="Arial" w:cs="Arial"/>
                <w:szCs w:val="20"/>
                <w:lang w:eastAsia="nl-NL"/>
              </w:rPr>
              <w:t xml:space="preserve"> en certificeringen door de hele productieketen heen toewerken naar uniforme hoge eisen van duurzaamheid.</w:t>
            </w: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r w:rsidRPr="002364F5">
              <w:rPr>
                <w:rFonts w:ascii="Arial" w:eastAsia="Times New Roman" w:hAnsi="Arial" w:cs="Arial"/>
                <w:szCs w:val="20"/>
                <w:lang w:eastAsia="nl-NL"/>
              </w:rPr>
              <w:t xml:space="preserve">Goede en onafhankelijke informatievoorziening is een belangrijke voorwaarde om de macht van de consument te mobiliseren. </w:t>
            </w:r>
            <w:proofErr w:type="spellStart"/>
            <w:r w:rsidRPr="002364F5">
              <w:rPr>
                <w:rFonts w:ascii="Arial" w:eastAsia="Times New Roman" w:hAnsi="Arial" w:cs="Arial"/>
                <w:szCs w:val="20"/>
                <w:lang w:eastAsia="nl-NL"/>
              </w:rPr>
              <w:t>Fairfood</w:t>
            </w:r>
            <w:proofErr w:type="spellEnd"/>
            <w:r w:rsidRPr="002364F5">
              <w:rPr>
                <w:rFonts w:ascii="Arial" w:eastAsia="Times New Roman" w:hAnsi="Arial" w:cs="Arial"/>
                <w:szCs w:val="20"/>
                <w:lang w:eastAsia="nl-NL"/>
              </w:rPr>
              <w:t xml:space="preserve"> International, een campagne- en lobbyorganisatie zonder winstoogmerk, richt zich op de voedingsmiddelenindustrie. Met campagnes als </w:t>
            </w:r>
            <w:proofErr w:type="spellStart"/>
            <w:r w:rsidRPr="002364F5">
              <w:rPr>
                <w:rFonts w:ascii="Arial" w:eastAsia="Times New Roman" w:hAnsi="Arial" w:cs="Arial"/>
                <w:szCs w:val="20"/>
                <w:lang w:eastAsia="nl-NL"/>
              </w:rPr>
              <w:t>CoolBrands</w:t>
            </w:r>
            <w:proofErr w:type="spellEnd"/>
            <w:r w:rsidRPr="002364F5">
              <w:rPr>
                <w:rFonts w:ascii="Arial" w:eastAsia="Times New Roman" w:hAnsi="Arial" w:cs="Arial"/>
                <w:szCs w:val="20"/>
                <w:lang w:eastAsia="nl-NL"/>
              </w:rPr>
              <w:t xml:space="preserve"> wil ze consumenten aan het denken zetten over hoe zij een bijdrage kunnen leveren door te letten op de duurzame producten in de </w:t>
            </w:r>
            <w:proofErr w:type="spellStart"/>
            <w:r w:rsidRPr="002364F5">
              <w:rPr>
                <w:rFonts w:ascii="Arial" w:eastAsia="Times New Roman" w:hAnsi="Arial" w:cs="Arial"/>
                <w:szCs w:val="20"/>
                <w:lang w:eastAsia="nl-NL"/>
              </w:rPr>
              <w:t>supermarktschappen</w:t>
            </w:r>
            <w:proofErr w:type="spellEnd"/>
            <w:r w:rsidRPr="002364F5">
              <w:rPr>
                <w:rFonts w:ascii="Arial" w:eastAsia="Times New Roman" w:hAnsi="Arial" w:cs="Arial"/>
                <w:szCs w:val="20"/>
                <w:lang w:eastAsia="nl-NL"/>
              </w:rPr>
              <w:t xml:space="preserve">. Zo moet het koopgedrag van de consument de grote merken ertoe brengen hun hele assortiment aan te passen. </w:t>
            </w:r>
            <w:r w:rsidRPr="002364F5">
              <w:rPr>
                <w:rFonts w:ascii="Arial" w:eastAsia="Times New Roman" w:hAnsi="Arial" w:cs="Arial"/>
                <w:szCs w:val="20"/>
                <w:lang w:eastAsia="nl-NL"/>
              </w:rPr>
              <w:br/>
            </w:r>
            <w:r w:rsidRPr="002364F5">
              <w:rPr>
                <w:rFonts w:ascii="Arial" w:eastAsia="Times New Roman" w:hAnsi="Arial" w:cs="Arial"/>
                <w:szCs w:val="20"/>
                <w:lang w:eastAsia="nl-NL"/>
              </w:rPr>
              <w:br/>
            </w:r>
            <w:proofErr w:type="spellStart"/>
            <w:r w:rsidRPr="002364F5">
              <w:rPr>
                <w:rFonts w:ascii="Arial" w:eastAsia="Times New Roman" w:hAnsi="Arial" w:cs="Arial"/>
                <w:szCs w:val="20"/>
                <w:lang w:eastAsia="nl-NL"/>
              </w:rPr>
              <w:t>Fairfood</w:t>
            </w:r>
            <w:proofErr w:type="spellEnd"/>
            <w:r w:rsidRPr="002364F5">
              <w:rPr>
                <w:rFonts w:ascii="Arial" w:eastAsia="Times New Roman" w:hAnsi="Arial" w:cs="Arial"/>
                <w:szCs w:val="20"/>
                <w:lang w:eastAsia="nl-NL"/>
              </w:rPr>
              <w:t xml:space="preserve"> heeft een online Food Guide waarmee de consument een duurzame keuze kan bij in de supermarkt. Tegelijkertijd voert zij een dialoog met zo’n 1300 bedrijven in ongeveer 60 landen wereldwijd om ervoor te zorgen dat deze bedrijven hun producten verduurzamen. </w:t>
            </w:r>
            <w:r w:rsidRPr="002364F5">
              <w:rPr>
                <w:rFonts w:ascii="Arial" w:eastAsia="Times New Roman" w:hAnsi="Arial" w:cs="Arial"/>
                <w:szCs w:val="20"/>
                <w:lang w:eastAsia="nl-NL"/>
              </w:rPr>
              <w:br/>
            </w:r>
            <w:r w:rsidRPr="002364F5">
              <w:rPr>
                <w:rFonts w:ascii="Arial" w:eastAsia="Times New Roman" w:hAnsi="Arial" w:cs="Arial"/>
                <w:szCs w:val="20"/>
                <w:lang w:eastAsia="nl-NL"/>
              </w:rPr>
              <w:br/>
            </w:r>
            <w:bookmarkStart w:id="2" w:name="Cacao"/>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b/>
                <w:bCs/>
                <w:szCs w:val="20"/>
                <w:lang w:eastAsia="nl-NL"/>
              </w:rPr>
              <w:t>Cacao</w:t>
            </w:r>
            <w:bookmarkEnd w:id="2"/>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szCs w:val="20"/>
                <w:lang w:eastAsia="nl-NL"/>
              </w:rPr>
              <w:t xml:space="preserve">Neem: </w:t>
            </w:r>
            <w:r w:rsidRPr="002364F5">
              <w:rPr>
                <w:rFonts w:ascii="Arial" w:eastAsia="Times New Roman" w:hAnsi="Arial" w:cs="Arial"/>
                <w:b/>
                <w:bCs/>
                <w:szCs w:val="20"/>
                <w:lang w:eastAsia="nl-NL"/>
              </w:rPr>
              <w:t>cacao</w:t>
            </w:r>
            <w:r w:rsidRPr="002364F5">
              <w:rPr>
                <w:rFonts w:ascii="Arial" w:eastAsia="Times New Roman" w:hAnsi="Arial" w:cs="Arial"/>
                <w:szCs w:val="20"/>
                <w:lang w:eastAsia="nl-NL"/>
              </w:rPr>
              <w:t xml:space="preserve"> en chocolade. In Nederland wordt elk jaar zo'n 37.000 ton cacaobonen, geconsumeerd. Dat is bijna 5 kilo per persoon. Meer dan een kwart van de cacaoverwerking in de wereld vindt plaats in Nederland. Amsterdam is de grootste cacaohaven ter wereld. De omzet per jaar in de Nederlandse cacaosector is € 2,5 miljard en is goed voor meer dan 10.000 banen. Maar plotseling kwam daar het bericht in de media dat de arbeidsomstandigheden op de </w:t>
            </w:r>
            <w:proofErr w:type="spellStart"/>
            <w:r w:rsidRPr="002364F5">
              <w:rPr>
                <w:rFonts w:ascii="Arial" w:eastAsia="Times New Roman" w:hAnsi="Arial" w:cs="Arial"/>
                <w:szCs w:val="20"/>
                <w:lang w:eastAsia="nl-NL"/>
              </w:rPr>
              <w:t>cacao-plantages</w:t>
            </w:r>
            <w:proofErr w:type="spellEnd"/>
            <w:r w:rsidRPr="002364F5">
              <w:rPr>
                <w:rFonts w:ascii="Arial" w:eastAsia="Times New Roman" w:hAnsi="Arial" w:cs="Arial"/>
                <w:szCs w:val="20"/>
                <w:lang w:eastAsia="nl-NL"/>
              </w:rPr>
              <w:t xml:space="preserve"> zeer slecht zijn. In televisieprogramma’s als de Keuringsdienst van Waarde is daar aandacht aan besteed. De naam </w:t>
            </w:r>
            <w:proofErr w:type="spellStart"/>
            <w:r w:rsidRPr="002364F5">
              <w:rPr>
                <w:rFonts w:ascii="Arial" w:eastAsia="Times New Roman" w:hAnsi="Arial" w:cs="Arial"/>
                <w:szCs w:val="20"/>
                <w:lang w:eastAsia="nl-NL"/>
              </w:rPr>
              <w:t>Tony's</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Chocolonely</w:t>
            </w:r>
            <w:proofErr w:type="spellEnd"/>
            <w:r w:rsidRPr="002364F5">
              <w:rPr>
                <w:rFonts w:ascii="Arial" w:eastAsia="Times New Roman" w:hAnsi="Arial" w:cs="Arial"/>
                <w:szCs w:val="20"/>
                <w:lang w:eastAsia="nl-NL"/>
              </w:rPr>
              <w:t xml:space="preserve"> is verbonden aan een medewerker van dit TV programma, Teun van de Keuken, die onderzoek deed naar de arbeidsomstandigheden op </w:t>
            </w:r>
            <w:proofErr w:type="spellStart"/>
            <w:r w:rsidRPr="002364F5">
              <w:rPr>
                <w:rFonts w:ascii="Arial" w:eastAsia="Times New Roman" w:hAnsi="Arial" w:cs="Arial"/>
                <w:szCs w:val="20"/>
                <w:lang w:eastAsia="nl-NL"/>
              </w:rPr>
              <w:t>cacao-plantages</w:t>
            </w:r>
            <w:proofErr w:type="spellEnd"/>
            <w:r w:rsidRPr="002364F5">
              <w:rPr>
                <w:rFonts w:ascii="Arial" w:eastAsia="Times New Roman" w:hAnsi="Arial" w:cs="Arial"/>
                <w:szCs w:val="20"/>
                <w:lang w:eastAsia="nl-NL"/>
              </w:rPr>
              <w:t xml:space="preserve"> in West-Afrika en ontdekte dat er sprake is van kinderarbeid en slavenarbeid op deze plantages.. Hij deed in 2004 aangifte van medeplichtigheid aan slavernij en gaf daarbij zichzelf aan omdat hij thuis chocoladerepen had gegeten, die door </w:t>
            </w:r>
            <w:proofErr w:type="spellStart"/>
            <w:r w:rsidRPr="002364F5">
              <w:rPr>
                <w:rFonts w:ascii="Arial" w:eastAsia="Times New Roman" w:hAnsi="Arial" w:cs="Arial"/>
                <w:szCs w:val="20"/>
                <w:lang w:eastAsia="nl-NL"/>
              </w:rPr>
              <w:t>kindslaven</w:t>
            </w:r>
            <w:proofErr w:type="spellEnd"/>
            <w:r w:rsidRPr="002364F5">
              <w:rPr>
                <w:rFonts w:ascii="Arial" w:eastAsia="Times New Roman" w:hAnsi="Arial" w:cs="Arial"/>
                <w:szCs w:val="20"/>
                <w:lang w:eastAsia="nl-NL"/>
              </w:rPr>
              <w:t xml:space="preserve"> was geproduceerd. Omdat slavernij strafbaar is, ben je zelf ook strafbaar als je producten koopt die op criminele wijze zijn verkregen. Er is dan sprake van heling. Journalist Teun van de Keuken meldde zich bij de politie en gaf zichzelf aan omdat hij consument van chocola schuldig was aan heling. Die actie leverde veel publiciteit op en bracht de wantoestanden in de cacao-industrie onder een brede aandacht. Duizenden leden sloten zich aan bij de actie ‘Steun Teun’ die de Consumentenbond was gestart en steunden daarbij de aanklacht van </w:t>
            </w:r>
            <w:proofErr w:type="spellStart"/>
            <w:r w:rsidRPr="002364F5">
              <w:rPr>
                <w:rFonts w:ascii="Arial" w:eastAsia="Times New Roman" w:hAnsi="Arial" w:cs="Arial"/>
                <w:szCs w:val="20"/>
                <w:lang w:eastAsia="nl-NL"/>
              </w:rPr>
              <w:t>van</w:t>
            </w:r>
            <w:proofErr w:type="spellEnd"/>
            <w:r w:rsidRPr="002364F5">
              <w:rPr>
                <w:rFonts w:ascii="Arial" w:eastAsia="Times New Roman" w:hAnsi="Arial" w:cs="Arial"/>
                <w:szCs w:val="20"/>
                <w:lang w:eastAsia="nl-NL"/>
              </w:rPr>
              <w:t xml:space="preserve"> de Keuken. De aangifte wordt niet-ontvankelijk verklaard en van de Keuken gaat op zoek naar getuigen. Twee </w:t>
            </w:r>
            <w:proofErr w:type="spellStart"/>
            <w:r w:rsidRPr="002364F5">
              <w:rPr>
                <w:rFonts w:ascii="Arial" w:eastAsia="Times New Roman" w:hAnsi="Arial" w:cs="Arial"/>
                <w:szCs w:val="20"/>
                <w:lang w:eastAsia="nl-NL"/>
              </w:rPr>
              <w:t>kindslaven</w:t>
            </w:r>
            <w:proofErr w:type="spellEnd"/>
            <w:r w:rsidRPr="002364F5">
              <w:rPr>
                <w:rFonts w:ascii="Arial" w:eastAsia="Times New Roman" w:hAnsi="Arial" w:cs="Arial"/>
                <w:szCs w:val="20"/>
                <w:lang w:eastAsia="nl-NL"/>
              </w:rPr>
              <w:t xml:space="preserve"> zijn bereid om tegen chocolade-crimineel Teun van de Keuken te getuigen, en een van hen wordt daarvoor in februari 2007 gehoord door de Nederlandse Rechtbank. </w:t>
            </w:r>
            <w:r w:rsidRPr="002364F5">
              <w:rPr>
                <w:rFonts w:ascii="Arial" w:eastAsia="Times New Roman" w:hAnsi="Arial" w:cs="Arial"/>
                <w:szCs w:val="20"/>
                <w:lang w:eastAsia="nl-NL"/>
              </w:rPr>
              <w:br/>
            </w:r>
            <w:r w:rsidRPr="002364F5">
              <w:rPr>
                <w:rFonts w:ascii="Arial" w:eastAsia="Times New Roman" w:hAnsi="Arial" w:cs="Arial"/>
                <w:szCs w:val="20"/>
                <w:lang w:eastAsia="nl-NL"/>
              </w:rPr>
              <w:br/>
              <w:t xml:space="preserve">Uit de getuigenis blijkt dat de jongens onder dwang werkten, niet betaald kregen en gevangen werden gehouden. Tussen de bedrijven door lanceert van de Keuken de eerste officieel slaafvrije chocoladereep ter wereld op de markt onder de naam: </w:t>
            </w:r>
            <w:proofErr w:type="spellStart"/>
            <w:r w:rsidRPr="002364F5">
              <w:rPr>
                <w:rFonts w:ascii="Arial" w:eastAsia="Times New Roman" w:hAnsi="Arial" w:cs="Arial"/>
                <w:szCs w:val="20"/>
                <w:lang w:eastAsia="nl-NL"/>
              </w:rPr>
              <w:t>Tony’s</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Chocolonely</w:t>
            </w:r>
            <w:proofErr w:type="spellEnd"/>
            <w:r w:rsidRPr="002364F5">
              <w:rPr>
                <w:rFonts w:ascii="Arial" w:eastAsia="Times New Roman" w:hAnsi="Arial" w:cs="Arial"/>
                <w:szCs w:val="20"/>
                <w:lang w:eastAsia="nl-NL"/>
              </w:rPr>
              <w:t xml:space="preserve">. De rechtbank besluit in 2007 dat Teun van de Keuken niet zal worden vervolgd. Wel erkent het Hof dat de arbeidsomstandigheden in de cacao-industrie mensonterend zijn en dat er sprake is van ernstige misdaden waarvoor ook de consument verantwoordelijkheid draagt. Maar na eigen onderzoek blijkt dat ook </w:t>
            </w:r>
            <w:proofErr w:type="spellStart"/>
            <w:r w:rsidRPr="002364F5">
              <w:rPr>
                <w:rFonts w:ascii="Arial" w:eastAsia="Times New Roman" w:hAnsi="Arial" w:cs="Arial"/>
                <w:szCs w:val="20"/>
                <w:lang w:eastAsia="nl-NL"/>
              </w:rPr>
              <w:t>Tony’s</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Chocolonely</w:t>
            </w:r>
            <w:proofErr w:type="spellEnd"/>
            <w:r w:rsidRPr="002364F5">
              <w:rPr>
                <w:rFonts w:ascii="Arial" w:eastAsia="Times New Roman" w:hAnsi="Arial" w:cs="Arial"/>
                <w:szCs w:val="20"/>
                <w:lang w:eastAsia="nl-NL"/>
              </w:rPr>
              <w:t xml:space="preserve"> nog niet aan het keurmerk ‘100% slaafvrij’ kan voldoen. Extra geld dat voor de cacao betaald wordt, komt niet bij de boeren terecht maar blijft hangen bij instanties en tussenpersonen. Reden voor van de Keuken de druk op de ketel van de chocolade-industrie op te voeren en de productieketen nog scherper in de gaten te houden.</w:t>
            </w: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szCs w:val="20"/>
                <w:lang w:eastAsia="nl-NL"/>
              </w:rPr>
              <w:t xml:space="preserve">Bovendien roept hij op het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systeem te verbeteren. Hijzelf heeft inmiddels het project </w:t>
            </w:r>
            <w:proofErr w:type="spellStart"/>
            <w:r w:rsidRPr="002364F5">
              <w:rPr>
                <w:rFonts w:ascii="Arial" w:eastAsia="Times New Roman" w:hAnsi="Arial" w:cs="Arial"/>
                <w:szCs w:val="20"/>
                <w:lang w:eastAsia="nl-NL"/>
              </w:rPr>
              <w:t>Tony’s</w:t>
            </w:r>
            <w:proofErr w:type="spellEnd"/>
            <w:r w:rsidRPr="002364F5">
              <w:rPr>
                <w:rFonts w:ascii="Arial" w:eastAsia="Times New Roman" w:hAnsi="Arial" w:cs="Arial"/>
                <w:szCs w:val="20"/>
                <w:lang w:eastAsia="nl-NL"/>
              </w:rPr>
              <w:t xml:space="preserve">-In-Afrika gestart om sneller veranderingen door te voeren voor de boeren en coöperaties daar. Deze actie is zowel een aanklacht tegen de grote </w:t>
            </w:r>
            <w:proofErr w:type="spellStart"/>
            <w:r w:rsidRPr="002364F5">
              <w:rPr>
                <w:rFonts w:ascii="Arial" w:eastAsia="Times New Roman" w:hAnsi="Arial" w:cs="Arial"/>
                <w:szCs w:val="20"/>
                <w:lang w:eastAsia="nl-NL"/>
              </w:rPr>
              <w:t>chocolade-merken</w:t>
            </w:r>
            <w:proofErr w:type="spellEnd"/>
            <w:r w:rsidRPr="002364F5">
              <w:rPr>
                <w:rFonts w:ascii="Arial" w:eastAsia="Times New Roman" w:hAnsi="Arial" w:cs="Arial"/>
                <w:szCs w:val="20"/>
                <w:lang w:eastAsia="nl-NL"/>
              </w:rPr>
              <w:t xml:space="preserve"> zoals Nestlé en Mars als een manier om een breed publiek te informeren en consumenten aan te zetten een verantwoorde keuze te maken als ze chocola kopen.</w:t>
            </w: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szCs w:val="20"/>
                <w:lang w:eastAsia="nl-NL"/>
              </w:rPr>
              <w:t xml:space="preserve">In de cacao-sector bij voorbeeld zijn de grote spelers in Nederland, waaronder Albert Heijn, Plus, CBL die alle supermarkten vertegenwoordigt, Mars, Unilever, Friesland Campina, Hema, de Haven van Amsterdam en o.a. V&amp;D La </w:t>
            </w:r>
            <w:proofErr w:type="spellStart"/>
            <w:r w:rsidRPr="002364F5">
              <w:rPr>
                <w:rFonts w:ascii="Arial" w:eastAsia="Times New Roman" w:hAnsi="Arial" w:cs="Arial"/>
                <w:szCs w:val="20"/>
                <w:lang w:eastAsia="nl-NL"/>
              </w:rPr>
              <w:t>place</w:t>
            </w:r>
            <w:proofErr w:type="spellEnd"/>
            <w:r w:rsidRPr="002364F5">
              <w:rPr>
                <w:rFonts w:ascii="Arial" w:eastAsia="Times New Roman" w:hAnsi="Arial" w:cs="Arial"/>
                <w:szCs w:val="20"/>
                <w:lang w:eastAsia="nl-NL"/>
              </w:rPr>
              <w:t xml:space="preserve"> en de Vereniging voor Bakkerijen en Zoetwaren, overeengekomen dat zij streven naar een volledig duurzame cacaoconsumptie in het jaar 2025. Er is afgesproken met FNV Bondgenoten, het Initiatief Duurzame Handel, Max Havelaar, </w:t>
            </w:r>
            <w:proofErr w:type="spellStart"/>
            <w:r w:rsidRPr="002364F5">
              <w:rPr>
                <w:rFonts w:ascii="Arial" w:eastAsia="Times New Roman" w:hAnsi="Arial" w:cs="Arial"/>
                <w:szCs w:val="20"/>
                <w:lang w:eastAsia="nl-NL"/>
              </w:rPr>
              <w:t>Oxfam</w:t>
            </w:r>
            <w:proofErr w:type="spellEnd"/>
            <w:r w:rsidRPr="002364F5">
              <w:rPr>
                <w:rFonts w:ascii="Arial" w:eastAsia="Times New Roman" w:hAnsi="Arial" w:cs="Arial"/>
                <w:szCs w:val="20"/>
                <w:lang w:eastAsia="nl-NL"/>
              </w:rPr>
              <w:t xml:space="preserve"> Novib, </w:t>
            </w:r>
            <w:proofErr w:type="spellStart"/>
            <w:r w:rsidRPr="002364F5">
              <w:rPr>
                <w:rFonts w:ascii="Arial" w:eastAsia="Times New Roman" w:hAnsi="Arial" w:cs="Arial"/>
                <w:szCs w:val="20"/>
                <w:lang w:eastAsia="nl-NL"/>
              </w:rPr>
              <w:t>Solidaridad</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Tropical</w:t>
            </w:r>
            <w:proofErr w:type="spellEnd"/>
            <w:r w:rsidRPr="002364F5">
              <w:rPr>
                <w:rFonts w:ascii="Arial" w:eastAsia="Times New Roman" w:hAnsi="Arial" w:cs="Arial"/>
                <w:szCs w:val="20"/>
                <w:lang w:eastAsia="nl-NL"/>
              </w:rPr>
              <w:t xml:space="preserve"> Commodity </w:t>
            </w:r>
            <w:proofErr w:type="spellStart"/>
            <w:r w:rsidRPr="002364F5">
              <w:rPr>
                <w:rFonts w:ascii="Arial" w:eastAsia="Times New Roman" w:hAnsi="Arial" w:cs="Arial"/>
                <w:szCs w:val="20"/>
                <w:lang w:eastAsia="nl-NL"/>
              </w:rPr>
              <w:t>Coalition</w:t>
            </w:r>
            <w:proofErr w:type="spellEnd"/>
            <w:r w:rsidRPr="002364F5">
              <w:rPr>
                <w:rFonts w:ascii="Arial" w:eastAsia="Times New Roman" w:hAnsi="Arial" w:cs="Arial"/>
                <w:szCs w:val="20"/>
                <w:lang w:eastAsia="nl-NL"/>
              </w:rPr>
              <w:t xml:space="preserve"> (TCC) en </w:t>
            </w:r>
            <w:proofErr w:type="spellStart"/>
            <w:r w:rsidRPr="002364F5">
              <w:rPr>
                <w:rFonts w:ascii="Arial" w:eastAsia="Times New Roman" w:hAnsi="Arial" w:cs="Arial"/>
                <w:szCs w:val="20"/>
                <w:lang w:eastAsia="nl-NL"/>
              </w:rPr>
              <w:t>Utz</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Certified</w:t>
            </w:r>
            <w:proofErr w:type="spellEnd"/>
            <w:r w:rsidRPr="002364F5">
              <w:rPr>
                <w:rFonts w:ascii="Arial" w:eastAsia="Times New Roman" w:hAnsi="Arial" w:cs="Arial"/>
                <w:szCs w:val="20"/>
                <w:lang w:eastAsia="nl-NL"/>
              </w:rPr>
              <w:t xml:space="preserve"> en de Rainforest Alliance dat in 2015 al 50% van de Nederlandse cacao duurzaam moet zijn.</w:t>
            </w: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proofErr w:type="spellStart"/>
            <w:r w:rsidRPr="002364F5">
              <w:rPr>
                <w:rFonts w:ascii="Arial" w:eastAsia="Times New Roman" w:hAnsi="Arial" w:cs="Arial"/>
                <w:szCs w:val="20"/>
                <w:lang w:eastAsia="nl-NL"/>
              </w:rPr>
              <w:t>Barry</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Callebant</w:t>
            </w:r>
            <w:proofErr w:type="spellEnd"/>
            <w:r w:rsidRPr="002364F5">
              <w:rPr>
                <w:rFonts w:ascii="Arial" w:eastAsia="Times New Roman" w:hAnsi="Arial" w:cs="Arial"/>
                <w:szCs w:val="20"/>
                <w:lang w:eastAsia="nl-NL"/>
              </w:rPr>
              <w:t xml:space="preserve"> is een cacao gigant en levert aan Nestlé en </w:t>
            </w:r>
            <w:proofErr w:type="spellStart"/>
            <w:r w:rsidRPr="002364F5">
              <w:rPr>
                <w:rFonts w:ascii="Arial" w:eastAsia="Times New Roman" w:hAnsi="Arial" w:cs="Arial"/>
                <w:szCs w:val="20"/>
                <w:lang w:eastAsia="nl-NL"/>
              </w:rPr>
              <w:t>Cote</w:t>
            </w:r>
            <w:proofErr w:type="spellEnd"/>
            <w:r w:rsidRPr="002364F5">
              <w:rPr>
                <w:rFonts w:ascii="Arial" w:eastAsia="Times New Roman" w:hAnsi="Arial" w:cs="Arial"/>
                <w:szCs w:val="20"/>
                <w:lang w:eastAsia="nl-NL"/>
              </w:rPr>
              <w:t xml:space="preserve"> </w:t>
            </w:r>
            <w:proofErr w:type="spellStart"/>
            <w:r w:rsidRPr="002364F5">
              <w:rPr>
                <w:rFonts w:ascii="Arial" w:eastAsia="Times New Roman" w:hAnsi="Arial" w:cs="Arial"/>
                <w:szCs w:val="20"/>
                <w:lang w:eastAsia="nl-NL"/>
              </w:rPr>
              <w:t>d'ore</w:t>
            </w:r>
            <w:proofErr w:type="spellEnd"/>
            <w:r w:rsidRPr="002364F5">
              <w:rPr>
                <w:rFonts w:ascii="Arial" w:eastAsia="Times New Roman" w:hAnsi="Arial" w:cs="Arial"/>
                <w:szCs w:val="20"/>
                <w:lang w:eastAsia="nl-NL"/>
              </w:rPr>
              <w:t xml:space="preserve">. Het bedrijf heeft in Ivoorkust en </w:t>
            </w:r>
            <w:proofErr w:type="spellStart"/>
            <w:r w:rsidRPr="002364F5">
              <w:rPr>
                <w:rFonts w:ascii="Arial" w:eastAsia="Times New Roman" w:hAnsi="Arial" w:cs="Arial"/>
                <w:szCs w:val="20"/>
                <w:lang w:eastAsia="nl-NL"/>
              </w:rPr>
              <w:t>Quality</w:t>
            </w:r>
            <w:proofErr w:type="spellEnd"/>
            <w:r w:rsidRPr="002364F5">
              <w:rPr>
                <w:rFonts w:ascii="Arial" w:eastAsia="Times New Roman" w:hAnsi="Arial" w:cs="Arial"/>
                <w:szCs w:val="20"/>
                <w:lang w:eastAsia="nl-NL"/>
              </w:rPr>
              <w:t xml:space="preserve"> Partner Program met trainingen en voorlichting. QPP geldt voor 11 % van de 550 </w:t>
            </w:r>
            <w:proofErr w:type="spellStart"/>
            <w:r w:rsidRPr="002364F5">
              <w:rPr>
                <w:rFonts w:ascii="Arial" w:eastAsia="Times New Roman" w:hAnsi="Arial" w:cs="Arial"/>
                <w:szCs w:val="20"/>
                <w:lang w:eastAsia="nl-NL"/>
              </w:rPr>
              <w:t>mln</w:t>
            </w:r>
            <w:proofErr w:type="spellEnd"/>
            <w:r w:rsidRPr="002364F5">
              <w:rPr>
                <w:rFonts w:ascii="Arial" w:eastAsia="Times New Roman" w:hAnsi="Arial" w:cs="Arial"/>
                <w:szCs w:val="20"/>
                <w:lang w:eastAsia="nl-NL"/>
              </w:rPr>
              <w:t xml:space="preserve"> kg cacao voor 40.000 boeren van de 660.000 in de productie. </w:t>
            </w: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bookmarkStart w:id="3" w:name="Thee"/>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Default="002364F5" w:rsidP="002364F5">
            <w:pPr>
              <w:spacing w:before="100" w:beforeAutospacing="1" w:after="100" w:afterAutospacing="1" w:line="240" w:lineRule="auto"/>
              <w:rPr>
                <w:rFonts w:ascii="Arial" w:eastAsia="Times New Roman" w:hAnsi="Arial" w:cs="Arial"/>
                <w:b/>
                <w:bCs/>
                <w:szCs w:val="20"/>
                <w:lang w:eastAsia="nl-NL"/>
              </w:rPr>
            </w:pP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b/>
                <w:bCs/>
                <w:szCs w:val="20"/>
                <w:lang w:eastAsia="nl-NL"/>
              </w:rPr>
              <w:lastRenderedPageBreak/>
              <w:t>Thee</w:t>
            </w:r>
            <w:bookmarkEnd w:id="3"/>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r w:rsidRPr="002364F5">
              <w:rPr>
                <w:rFonts w:ascii="Arial" w:eastAsia="Times New Roman" w:hAnsi="Arial" w:cs="Arial"/>
                <w:szCs w:val="20"/>
                <w:lang w:eastAsia="nl-NL"/>
              </w:rPr>
              <w:t xml:space="preserve">Ook in de theesector vinden veranderingen plaats richting duurzaamheid. Arbeidsomstandigheden op theeplantages zijn verre van goed. Om een goed beeld te geven van de verbeteringen in de keten van de productie van thee, waarvoor landen als Duitsland, Nederland, België en Engeland belangrijke afzetgebieden zijn, heeft de TCC, de </w:t>
            </w:r>
            <w:proofErr w:type="spellStart"/>
            <w:r w:rsidRPr="002364F5">
              <w:rPr>
                <w:rFonts w:ascii="Arial" w:eastAsia="Times New Roman" w:hAnsi="Arial" w:cs="Arial"/>
                <w:szCs w:val="20"/>
                <w:lang w:eastAsia="nl-NL"/>
              </w:rPr>
              <w:t>Tropical</w:t>
            </w:r>
            <w:proofErr w:type="spellEnd"/>
            <w:r w:rsidRPr="002364F5">
              <w:rPr>
                <w:rFonts w:ascii="Arial" w:eastAsia="Times New Roman" w:hAnsi="Arial" w:cs="Arial"/>
                <w:szCs w:val="20"/>
                <w:lang w:eastAsia="nl-NL"/>
              </w:rPr>
              <w:t xml:space="preserve"> Commodity </w:t>
            </w:r>
            <w:proofErr w:type="spellStart"/>
            <w:r w:rsidRPr="002364F5">
              <w:rPr>
                <w:rFonts w:ascii="Arial" w:eastAsia="Times New Roman" w:hAnsi="Arial" w:cs="Arial"/>
                <w:szCs w:val="20"/>
                <w:lang w:eastAsia="nl-NL"/>
              </w:rPr>
              <w:t>Coalition</w:t>
            </w:r>
            <w:proofErr w:type="spellEnd"/>
            <w:r w:rsidRPr="002364F5">
              <w:rPr>
                <w:rFonts w:ascii="Arial" w:eastAsia="Times New Roman" w:hAnsi="Arial" w:cs="Arial"/>
                <w:szCs w:val="20"/>
                <w:lang w:eastAsia="nl-NL"/>
              </w:rPr>
              <w:t>, een zogeheten thee barometer ontwikkeld. Deze Tea Barometer geeft een overzicht van de duurzame initiatieven in de theebranche. Zo kan in een overzicht gezien worden welke grote theemerken zoals Nestlé en Unilever serieus de problemen in de productieketen aanpakken en of de trend ook werkelijk richting duurzaamheid gaat</w:t>
            </w:r>
          </w:p>
          <w:p w:rsidR="002364F5" w:rsidRPr="002364F5" w:rsidRDefault="002364F5" w:rsidP="002364F5">
            <w:pPr>
              <w:spacing w:before="100" w:beforeAutospacing="1" w:after="100" w:afterAutospacing="1" w:line="240" w:lineRule="auto"/>
              <w:rPr>
                <w:rFonts w:ascii="Arial" w:eastAsia="Times New Roman" w:hAnsi="Arial" w:cs="Arial"/>
                <w:szCs w:val="20"/>
                <w:lang w:eastAsia="nl-NL"/>
              </w:rPr>
            </w:pPr>
            <w:bookmarkStart w:id="4" w:name="Bananen"/>
            <w:r w:rsidRPr="002364F5">
              <w:rPr>
                <w:rFonts w:ascii="Arial" w:eastAsia="Times New Roman" w:hAnsi="Arial" w:cs="Arial"/>
                <w:b/>
                <w:bCs/>
                <w:szCs w:val="20"/>
                <w:lang w:eastAsia="nl-NL"/>
              </w:rPr>
              <w:t>Bananen</w:t>
            </w:r>
            <w:bookmarkEnd w:id="4"/>
            <w:r w:rsidRPr="002364F5">
              <w:rPr>
                <w:rFonts w:ascii="Arial" w:eastAsia="Times New Roman" w:hAnsi="Arial" w:cs="Arial"/>
                <w:szCs w:val="20"/>
                <w:lang w:eastAsia="nl-NL"/>
              </w:rPr>
              <w:br/>
            </w:r>
            <w:r w:rsidRPr="002364F5">
              <w:rPr>
                <w:rFonts w:ascii="Arial" w:eastAsia="Times New Roman" w:hAnsi="Arial" w:cs="Arial"/>
                <w:szCs w:val="20"/>
                <w:lang w:eastAsia="nl-NL"/>
              </w:rPr>
              <w:br/>
            </w:r>
            <w:r w:rsidRPr="002364F5">
              <w:rPr>
                <w:rFonts w:ascii="Arial" w:eastAsia="Times New Roman" w:hAnsi="Arial" w:cs="Arial"/>
                <w:noProof/>
                <w:szCs w:val="20"/>
                <w:lang w:eastAsia="nl-NL"/>
              </w:rPr>
              <w:drawing>
                <wp:anchor distT="0" distB="0" distL="0" distR="0" simplePos="0" relativeHeight="251659264" behindDoc="0" locked="0" layoutInCell="1" allowOverlap="0" wp14:anchorId="6CC80BB9" wp14:editId="51769917">
                  <wp:simplePos x="0" y="0"/>
                  <wp:positionH relativeFrom="column">
                    <wp:align>left</wp:align>
                  </wp:positionH>
                  <wp:positionV relativeFrom="line">
                    <wp:posOffset>0</wp:posOffset>
                  </wp:positionV>
                  <wp:extent cx="1819275" cy="1581150"/>
                  <wp:effectExtent l="0" t="0" r="9525" b="0"/>
                  <wp:wrapSquare wrapText="bothSides"/>
                  <wp:docPr id="1" name="Afbeelding 3" descr="http://www.duurzaammbo.nl/DuurzaamMBO/DuurzaamMBO/Basismodule/Ban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urzaammbo.nl/DuurzaamMBO/DuurzaamMBO/Basismodule/Banan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4F5">
              <w:rPr>
                <w:rFonts w:ascii="Arial" w:eastAsia="Times New Roman" w:hAnsi="Arial" w:cs="Arial"/>
                <w:szCs w:val="20"/>
                <w:lang w:eastAsia="nl-NL"/>
              </w:rPr>
              <w:t xml:space="preserve">Een </w:t>
            </w:r>
            <w:proofErr w:type="spellStart"/>
            <w:r w:rsidRPr="002364F5">
              <w:rPr>
                <w:rFonts w:ascii="Arial" w:eastAsia="Times New Roman" w:hAnsi="Arial" w:cs="Arial"/>
                <w:szCs w:val="20"/>
                <w:lang w:eastAsia="nl-NL"/>
              </w:rPr>
              <w:t>bananenteeler</w:t>
            </w:r>
            <w:proofErr w:type="spellEnd"/>
            <w:r w:rsidRPr="002364F5">
              <w:rPr>
                <w:rFonts w:ascii="Arial" w:eastAsia="Times New Roman" w:hAnsi="Arial" w:cs="Arial"/>
                <w:szCs w:val="20"/>
                <w:lang w:eastAsia="nl-NL"/>
              </w:rPr>
              <w:t xml:space="preserve"> krijgt 13 </w:t>
            </w:r>
            <w:proofErr w:type="spellStart"/>
            <w:r w:rsidRPr="002364F5">
              <w:rPr>
                <w:rFonts w:ascii="Arial" w:eastAsia="Times New Roman" w:hAnsi="Arial" w:cs="Arial"/>
                <w:szCs w:val="20"/>
                <w:lang w:eastAsia="nl-NL"/>
              </w:rPr>
              <w:t>euroct</w:t>
            </w:r>
            <w:proofErr w:type="spellEnd"/>
            <w:r w:rsidRPr="002364F5">
              <w:rPr>
                <w:rFonts w:ascii="Arial" w:eastAsia="Times New Roman" w:hAnsi="Arial" w:cs="Arial"/>
                <w:szCs w:val="20"/>
                <w:lang w:eastAsia="nl-NL"/>
              </w:rPr>
              <w:t xml:space="preserve"> per kilo bananen. Hij moet eigenlijk 27 </w:t>
            </w:r>
            <w:proofErr w:type="spellStart"/>
            <w:r w:rsidRPr="002364F5">
              <w:rPr>
                <w:rFonts w:ascii="Arial" w:eastAsia="Times New Roman" w:hAnsi="Arial" w:cs="Arial"/>
                <w:szCs w:val="20"/>
                <w:lang w:eastAsia="nl-NL"/>
              </w:rPr>
              <w:t>ct</w:t>
            </w:r>
            <w:proofErr w:type="spellEnd"/>
            <w:r w:rsidRPr="002364F5">
              <w:rPr>
                <w:rFonts w:ascii="Arial" w:eastAsia="Times New Roman" w:hAnsi="Arial" w:cs="Arial"/>
                <w:szCs w:val="20"/>
                <w:lang w:eastAsia="nl-NL"/>
              </w:rPr>
              <w:t xml:space="preserve"> krijgen. Dat geeft Max Havelaar </w:t>
            </w:r>
            <w:r w:rsidRPr="002364F5">
              <w:rPr>
                <w:rFonts w:ascii="Arial" w:eastAsia="Times New Roman" w:hAnsi="Arial" w:cs="Arial"/>
                <w:szCs w:val="20"/>
                <w:lang w:eastAsia="nl-NL"/>
              </w:rPr>
              <w:br/>
              <w:t xml:space="preserve">Hoeveel cent duurder zou een kilo fair </w:t>
            </w:r>
            <w:proofErr w:type="spellStart"/>
            <w:r w:rsidRPr="002364F5">
              <w:rPr>
                <w:rFonts w:ascii="Arial" w:eastAsia="Times New Roman" w:hAnsi="Arial" w:cs="Arial"/>
                <w:szCs w:val="20"/>
                <w:lang w:eastAsia="nl-NL"/>
              </w:rPr>
              <w:t>trade</w:t>
            </w:r>
            <w:proofErr w:type="spellEnd"/>
            <w:r w:rsidRPr="002364F5">
              <w:rPr>
                <w:rFonts w:ascii="Arial" w:eastAsia="Times New Roman" w:hAnsi="Arial" w:cs="Arial"/>
                <w:szCs w:val="20"/>
                <w:lang w:eastAsia="nl-NL"/>
              </w:rPr>
              <w:t xml:space="preserve"> bananen dus moeten zijn als ze in de schappen liggen ? Klopt dat ook ?</w:t>
            </w:r>
          </w:p>
          <w:tbl>
            <w:tblPr>
              <w:tblW w:w="109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0"/>
              <w:gridCol w:w="2617"/>
              <w:gridCol w:w="6988"/>
            </w:tblGrid>
            <w:tr w:rsidR="002364F5" w:rsidRPr="002364F5" w:rsidTr="002364F5">
              <w:trPr>
                <w:tblCellSpacing w:w="15" w:type="dxa"/>
              </w:trPr>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r>
            <w:tr w:rsidR="002364F5" w:rsidRPr="002364F5" w:rsidTr="002364F5">
              <w:trPr>
                <w:trHeight w:val="1110"/>
                <w:tblCellSpacing w:w="15" w:type="dxa"/>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c>
                <w:tcPr>
                  <w:tcW w:w="6765" w:type="dxa"/>
                  <w:tcBorders>
                    <w:top w:val="outset" w:sz="6" w:space="0" w:color="auto"/>
                    <w:left w:val="outset" w:sz="6" w:space="0" w:color="auto"/>
                    <w:bottom w:val="outset" w:sz="6" w:space="0" w:color="auto"/>
                    <w:right w:val="outset" w:sz="6" w:space="0" w:color="auto"/>
                  </w:tcBorders>
                  <w:shd w:val="clear" w:color="auto" w:fill="FFFFFF"/>
                  <w:vAlign w:val="center"/>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r>
            <w:tr w:rsidR="002364F5" w:rsidRPr="002364F5" w:rsidTr="002364F5">
              <w:trPr>
                <w:trHeight w:val="1110"/>
                <w:tblCellSpacing w:w="15" w:type="dxa"/>
              </w:trPr>
              <w:tc>
                <w:tcPr>
                  <w:tcW w:w="1075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2364F5" w:rsidRPr="002364F5" w:rsidRDefault="002364F5" w:rsidP="002364F5">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bl>
          <w:p w:rsidR="002364F5" w:rsidRPr="002364F5" w:rsidRDefault="002364F5" w:rsidP="002364F5">
            <w:pPr>
              <w:spacing w:before="100" w:beforeAutospacing="1" w:after="100" w:afterAutospacing="1" w:line="240" w:lineRule="auto"/>
              <w:jc w:val="right"/>
              <w:rPr>
                <w:rFonts w:ascii="Times New Roman" w:eastAsia="Times New Roman" w:hAnsi="Times New Roman" w:cs="Times New Roman"/>
                <w:sz w:val="24"/>
                <w:szCs w:val="24"/>
                <w:lang w:eastAsia="nl-NL"/>
              </w:rPr>
            </w:pPr>
            <w:r w:rsidRPr="002364F5">
              <w:rPr>
                <w:rFonts w:ascii="Arial" w:eastAsia="Times New Roman" w:hAnsi="Arial" w:cs="Arial"/>
                <w:noProof/>
                <w:color w:val="0000FF"/>
                <w:szCs w:val="20"/>
                <w:lang w:eastAsia="nl-NL"/>
              </w:rPr>
              <w:drawing>
                <wp:inline distT="0" distB="0" distL="0" distR="0" wp14:anchorId="4DDBDBF3" wp14:editId="0691D5E4">
                  <wp:extent cx="952500" cy="190500"/>
                  <wp:effectExtent l="0" t="0" r="0" b="0"/>
                  <wp:docPr id="3" name="img5" descr="Terug">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descr="Terug">
                            <a:hlinkClick r:id="rId9" tgtFrame="_top"/>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tc>
        <w:tc>
          <w:tcPr>
            <w:tcW w:w="4080" w:type="dxa"/>
            <w:vAlign w:val="center"/>
            <w:hideMark/>
          </w:tcPr>
          <w:p w:rsidR="002364F5" w:rsidRPr="002364F5" w:rsidRDefault="002364F5" w:rsidP="002364F5">
            <w:pPr>
              <w:spacing w:after="0" w:line="240" w:lineRule="auto"/>
              <w:rPr>
                <w:rFonts w:ascii="Times New Roman" w:eastAsia="Times New Roman" w:hAnsi="Times New Roman" w:cs="Times New Roman"/>
                <w:sz w:val="24"/>
                <w:szCs w:val="24"/>
                <w:lang w:eastAsia="nl-NL"/>
              </w:rPr>
            </w:pPr>
          </w:p>
        </w:tc>
      </w:tr>
    </w:tbl>
    <w:p w:rsidR="00C7087C" w:rsidRPr="00F002CC" w:rsidRDefault="00C7087C" w:rsidP="00C7087C">
      <w:pPr>
        <w:spacing w:after="0"/>
      </w:pPr>
    </w:p>
    <w:sectPr w:rsidR="00C7087C" w:rsidRPr="00F0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F5"/>
    <w:rsid w:val="002364F5"/>
    <w:rsid w:val="00B24C80"/>
    <w:rsid w:val="00BC71D8"/>
    <w:rsid w:val="00C7087C"/>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64F5"/>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2364F5"/>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64F5"/>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2364F5"/>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078">
      <w:bodyDiv w:val="1"/>
      <w:marLeft w:val="0"/>
      <w:marRight w:val="0"/>
      <w:marTop w:val="0"/>
      <w:marBottom w:val="0"/>
      <w:divBdr>
        <w:top w:val="none" w:sz="0" w:space="0" w:color="auto"/>
        <w:left w:val="none" w:sz="0" w:space="0" w:color="auto"/>
        <w:bottom w:val="none" w:sz="0" w:space="0" w:color="auto"/>
        <w:right w:val="none" w:sz="0" w:space="0" w:color="auto"/>
      </w:divBdr>
      <w:divsChild>
        <w:div w:id="14601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hyperlink" Target="http://www.duurzaammbo.nl/dmbo/we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B11888-7DE9-47BF-BE2C-FAEEDC267F72}">
  <ds:schemaRefs>
    <ds:schemaRef ds:uri="http://schemas.microsoft.com/office/2006/metadata/properties"/>
  </ds:schemaRefs>
</ds:datastoreItem>
</file>

<file path=customXml/itemProps2.xml><?xml version="1.0" encoding="utf-8"?>
<ds:datastoreItem xmlns:ds="http://schemas.openxmlformats.org/officeDocument/2006/customXml" ds:itemID="{0771510C-A5DD-41DB-BE25-77046BAF5726}">
  <ds:schemaRefs>
    <ds:schemaRef ds:uri="http://schemas.microsoft.com/sharepoint/v3/contenttype/forms"/>
  </ds:schemaRefs>
</ds:datastoreItem>
</file>

<file path=customXml/itemProps3.xml><?xml version="1.0" encoding="utf-8"?>
<ds:datastoreItem xmlns:ds="http://schemas.openxmlformats.org/officeDocument/2006/customXml" ds:itemID="{FFEB3F8E-893F-4379-9F37-453F87626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dc:creator>
  <cp:lastModifiedBy>gebruiker</cp:lastModifiedBy>
  <cp:revision>2</cp:revision>
  <cp:lastPrinted>2012-02-08T12:35:00Z</cp:lastPrinted>
  <dcterms:created xsi:type="dcterms:W3CDTF">2013-02-20T11:11:00Z</dcterms:created>
  <dcterms:modified xsi:type="dcterms:W3CDTF">2013-02-20T11:11:00Z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